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208BCFE9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Информационное сообщение для СМИ</w:t>
      </w:r>
    </w:p>
    <w:p w14:paraId="75E1E30E" w14:textId="13DFAE33" w:rsidR="00FC3F8D" w:rsidRPr="00CA40D9" w:rsidRDefault="00C97A2D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1</w:t>
      </w:r>
      <w:r w:rsidR="00981479">
        <w:rPr>
          <w:rFonts w:ascii="Arial" w:hAnsi="Arial" w:cs="Arial"/>
          <w:b/>
          <w:bCs/>
          <w:color w:val="282A2E"/>
          <w:sz w:val="26"/>
          <w:szCs w:val="26"/>
        </w:rPr>
        <w:t>5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2039BF">
        <w:rPr>
          <w:rFonts w:ascii="Arial" w:hAnsi="Arial" w:cs="Arial"/>
          <w:b/>
          <w:bCs/>
          <w:color w:val="282A2E"/>
          <w:sz w:val="26"/>
          <w:szCs w:val="26"/>
        </w:rPr>
        <w:t>ноября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0911A0F6" w14:textId="2427874F" w:rsidR="0092204B" w:rsidRDefault="00C97A2D" w:rsidP="00C97A2D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А</w:t>
      </w:r>
      <w:r w:rsidR="002039BF">
        <w:rPr>
          <w:rFonts w:ascii="Arial" w:hAnsi="Arial" w:cs="Arial"/>
          <w:b/>
          <w:bCs/>
          <w:color w:val="363194"/>
          <w:sz w:val="32"/>
          <w:szCs w:val="32"/>
        </w:rPr>
        <w:t>НАБАРСКИЙ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РАЙОН В ЦИФРАХ</w:t>
      </w:r>
    </w:p>
    <w:p w14:paraId="1397FD3B" w14:textId="77777777" w:rsidR="0007493F" w:rsidRDefault="0007493F" w:rsidP="00F46CE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14:paraId="344C4919" w14:textId="6D9D1D8B" w:rsidR="00B679F8" w:rsidRPr="000028A1" w:rsidRDefault="00B679F8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>Анабарский район в составе Якутской АССР был образован постановлением Президиума ВЦИК СССР 10 декабря 1930 года на территории расселения малых народностей Севера. В январе </w:t>
      </w:r>
      <w:hyperlink r:id="rId9">
        <w:r w:rsidRPr="000028A1">
          <w:rPr>
            <w:rFonts w:ascii="Arial" w:hAnsi="Arial" w:cs="Arial"/>
            <w:shd w:val="clear" w:color="auto" w:fill="FFFFFF"/>
          </w:rPr>
          <w:t>2004 года</w:t>
        </w:r>
      </w:hyperlink>
      <w:r w:rsidRPr="000028A1">
        <w:rPr>
          <w:rFonts w:ascii="Arial" w:hAnsi="Arial" w:cs="Arial"/>
          <w:shd w:val="clear" w:color="auto" w:fill="FFFFFF"/>
        </w:rPr>
        <w:t xml:space="preserve"> он</w:t>
      </w:r>
      <w:r w:rsidRPr="000028A1">
        <w:rPr>
          <w:rFonts w:ascii="Arial" w:hAnsi="Arial" w:cs="Arial"/>
        </w:rPr>
        <w:t> первым из муниципальных образований Якутии получил национальный статус.</w:t>
      </w:r>
    </w:p>
    <w:p w14:paraId="33226D14" w14:textId="7A27A4CA" w:rsidR="00881F1D" w:rsidRPr="000028A1" w:rsidRDefault="0007493F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>А</w:t>
      </w:r>
      <w:r w:rsidR="009454E6" w:rsidRPr="000028A1">
        <w:rPr>
          <w:rFonts w:ascii="Arial" w:hAnsi="Arial" w:cs="Arial"/>
        </w:rPr>
        <w:t xml:space="preserve">набарский национальный (долгано-эвенкийский) </w:t>
      </w:r>
      <w:r w:rsidRPr="000028A1">
        <w:rPr>
          <w:rFonts w:ascii="Arial" w:hAnsi="Arial" w:cs="Arial"/>
        </w:rPr>
        <w:t xml:space="preserve">улус (район) расположен за Полярным кругом на </w:t>
      </w:r>
      <w:r w:rsidR="009454E6" w:rsidRPr="000028A1">
        <w:rPr>
          <w:rFonts w:ascii="Arial" w:hAnsi="Arial" w:cs="Arial"/>
        </w:rPr>
        <w:t xml:space="preserve">крайнем </w:t>
      </w:r>
      <w:r w:rsidRPr="000028A1">
        <w:rPr>
          <w:rFonts w:ascii="Arial" w:hAnsi="Arial" w:cs="Arial"/>
        </w:rPr>
        <w:t>северо-</w:t>
      </w:r>
      <w:r w:rsidR="009454E6" w:rsidRPr="000028A1">
        <w:rPr>
          <w:rFonts w:ascii="Arial" w:hAnsi="Arial" w:cs="Arial"/>
        </w:rPr>
        <w:t>западе</w:t>
      </w:r>
      <w:r w:rsidRPr="000028A1">
        <w:rPr>
          <w:rFonts w:ascii="Arial" w:hAnsi="Arial" w:cs="Arial"/>
        </w:rPr>
        <w:t xml:space="preserve"> Республики Саха (Якутия). Он занимает территорию площадью </w:t>
      </w:r>
      <w:r w:rsidR="009454E6" w:rsidRPr="000028A1">
        <w:rPr>
          <w:rFonts w:ascii="Arial" w:hAnsi="Arial" w:cs="Arial"/>
        </w:rPr>
        <w:t>55</w:t>
      </w:r>
      <w:r w:rsidRPr="000028A1">
        <w:rPr>
          <w:rFonts w:ascii="Arial" w:hAnsi="Arial" w:cs="Arial"/>
        </w:rPr>
        <w:t>,</w:t>
      </w:r>
      <w:r w:rsidR="009454E6" w:rsidRPr="000028A1">
        <w:rPr>
          <w:rFonts w:ascii="Arial" w:hAnsi="Arial" w:cs="Arial"/>
        </w:rPr>
        <w:t>6</w:t>
      </w:r>
      <w:r w:rsidRPr="000028A1">
        <w:rPr>
          <w:rFonts w:ascii="Arial" w:hAnsi="Arial" w:cs="Arial"/>
        </w:rPr>
        <w:t xml:space="preserve"> тыс. км</w:t>
      </w:r>
      <w:r w:rsidRPr="000028A1">
        <w:rPr>
          <w:rFonts w:ascii="Arial" w:hAnsi="Arial" w:cs="Arial"/>
          <w:vertAlign w:val="superscript"/>
        </w:rPr>
        <w:t>2</w:t>
      </w:r>
      <w:r w:rsidR="00881F1D" w:rsidRPr="000028A1">
        <w:rPr>
          <w:rFonts w:ascii="Arial" w:hAnsi="Arial" w:cs="Arial"/>
        </w:rPr>
        <w:t xml:space="preserve"> и граничит с Булунским и Оленекским улусами республики, а также с Таймырским Долгано-Ненецким районом Красноярского края. Административный центр улуса – село Саскылах</w:t>
      </w:r>
      <w:r w:rsidR="00F66113" w:rsidRPr="000028A1">
        <w:rPr>
          <w:rFonts w:ascii="Arial" w:hAnsi="Arial" w:cs="Arial"/>
        </w:rPr>
        <w:t xml:space="preserve">, также центр одноименного наслега, куда входит и село Эбелях. Село Юрюнг-Хая – центр Юрюнг-Хаинского наслега. </w:t>
      </w:r>
    </w:p>
    <w:p w14:paraId="04B14249" w14:textId="491B0088" w:rsidR="00511872" w:rsidRPr="000028A1" w:rsidRDefault="0007493F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 xml:space="preserve">На 1 января 2024 года </w:t>
      </w:r>
      <w:r w:rsidR="002C47F6" w:rsidRPr="000028A1">
        <w:rPr>
          <w:rFonts w:ascii="Arial" w:hAnsi="Arial" w:cs="Arial"/>
        </w:rPr>
        <w:t>в районе</w:t>
      </w:r>
      <w:r w:rsidRPr="000028A1">
        <w:rPr>
          <w:rFonts w:ascii="Arial" w:hAnsi="Arial" w:cs="Arial"/>
        </w:rPr>
        <w:t xml:space="preserve"> проживало 3</w:t>
      </w:r>
      <w:r w:rsidR="009454E6" w:rsidRPr="000028A1">
        <w:rPr>
          <w:rFonts w:ascii="Arial" w:hAnsi="Arial" w:cs="Arial"/>
        </w:rPr>
        <w:t>456</w:t>
      </w:r>
      <w:r w:rsidRPr="000028A1">
        <w:rPr>
          <w:rFonts w:ascii="Arial" w:hAnsi="Arial" w:cs="Arial"/>
        </w:rPr>
        <w:t xml:space="preserve"> человек</w:t>
      </w:r>
      <w:r w:rsidR="00881F1D" w:rsidRPr="000028A1">
        <w:rPr>
          <w:rFonts w:ascii="Arial" w:hAnsi="Arial" w:cs="Arial"/>
        </w:rPr>
        <w:t>: 1652 мужчины и 1804 женщины.</w:t>
      </w:r>
      <w:r w:rsidR="00E3477D" w:rsidRPr="000028A1">
        <w:rPr>
          <w:rFonts w:ascii="Arial" w:hAnsi="Arial" w:cs="Arial"/>
        </w:rPr>
        <w:t xml:space="preserve"> </w:t>
      </w:r>
      <w:r w:rsidR="00511872" w:rsidRPr="000028A1">
        <w:rPr>
          <w:rFonts w:ascii="Arial" w:hAnsi="Arial" w:cs="Arial"/>
        </w:rPr>
        <w:t>Из них люд</w:t>
      </w:r>
      <w:r w:rsidR="002C47F6" w:rsidRPr="000028A1">
        <w:rPr>
          <w:rFonts w:ascii="Arial" w:hAnsi="Arial" w:cs="Arial"/>
        </w:rPr>
        <w:t>ей</w:t>
      </w:r>
      <w:r w:rsidR="00511872" w:rsidRPr="000028A1">
        <w:rPr>
          <w:rFonts w:ascii="Arial" w:hAnsi="Arial" w:cs="Arial"/>
        </w:rPr>
        <w:t xml:space="preserve"> </w:t>
      </w:r>
      <w:r w:rsidR="00C57D52" w:rsidRPr="000028A1">
        <w:rPr>
          <w:rFonts w:ascii="Arial" w:hAnsi="Arial" w:cs="Arial"/>
        </w:rPr>
        <w:t xml:space="preserve">в возрасте до 15 лет – 32,6%, </w:t>
      </w:r>
      <w:r w:rsidR="00511872" w:rsidRPr="000028A1">
        <w:rPr>
          <w:rFonts w:ascii="Arial" w:hAnsi="Arial" w:cs="Arial"/>
        </w:rPr>
        <w:t>трудоспособного возраста - 59,5%,</w:t>
      </w:r>
      <w:r w:rsidR="00C57D52" w:rsidRPr="000028A1">
        <w:rPr>
          <w:rFonts w:ascii="Arial" w:hAnsi="Arial" w:cs="Arial"/>
        </w:rPr>
        <w:t xml:space="preserve"> старше трудоспособного возраста </w:t>
      </w:r>
      <w:r w:rsidR="008118DA" w:rsidRPr="000028A1">
        <w:rPr>
          <w:rFonts w:ascii="Arial" w:hAnsi="Arial" w:cs="Arial"/>
        </w:rPr>
        <w:t>–</w:t>
      </w:r>
      <w:r w:rsidR="00C57D52" w:rsidRPr="000028A1">
        <w:rPr>
          <w:rFonts w:ascii="Arial" w:hAnsi="Arial" w:cs="Arial"/>
        </w:rPr>
        <w:t xml:space="preserve"> </w:t>
      </w:r>
      <w:r w:rsidR="008118DA" w:rsidRPr="000028A1">
        <w:rPr>
          <w:rFonts w:ascii="Arial" w:hAnsi="Arial" w:cs="Arial"/>
        </w:rPr>
        <w:t>7,9%</w:t>
      </w:r>
      <w:r w:rsidR="00511872" w:rsidRPr="000028A1">
        <w:rPr>
          <w:rFonts w:ascii="Arial" w:hAnsi="Arial" w:cs="Arial"/>
        </w:rPr>
        <w:t>.</w:t>
      </w:r>
    </w:p>
    <w:p w14:paraId="5EA31168" w14:textId="6096DDAE" w:rsidR="00BF1BF5" w:rsidRPr="000028A1" w:rsidRDefault="00BF1BF5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>Общая площадь жилищного фонда улуса на конец 2023 года составляла 64,4 тыс. м</w:t>
      </w:r>
      <w:r w:rsidRPr="000028A1">
        <w:rPr>
          <w:rFonts w:ascii="Arial" w:hAnsi="Arial" w:cs="Arial"/>
          <w:vertAlign w:val="superscript"/>
        </w:rPr>
        <w:t>2</w:t>
      </w:r>
      <w:r w:rsidRPr="000028A1">
        <w:rPr>
          <w:rFonts w:ascii="Arial" w:hAnsi="Arial" w:cs="Arial"/>
        </w:rPr>
        <w:t>.</w:t>
      </w:r>
      <w:r w:rsidR="00511872" w:rsidRPr="000028A1">
        <w:rPr>
          <w:rFonts w:ascii="Arial" w:hAnsi="Arial" w:cs="Arial"/>
        </w:rPr>
        <w:t xml:space="preserve"> </w:t>
      </w:r>
      <w:r w:rsidR="00F84E37" w:rsidRPr="000028A1">
        <w:rPr>
          <w:rFonts w:ascii="Arial" w:hAnsi="Arial" w:cs="Arial"/>
        </w:rPr>
        <w:t>Удельный вес общей площади жилфонда, оборудованн</w:t>
      </w:r>
      <w:r w:rsidR="00C57D52" w:rsidRPr="000028A1">
        <w:rPr>
          <w:rFonts w:ascii="Arial" w:hAnsi="Arial" w:cs="Arial"/>
        </w:rPr>
        <w:t>о</w:t>
      </w:r>
      <w:r w:rsidR="00F84E37" w:rsidRPr="000028A1">
        <w:rPr>
          <w:rFonts w:ascii="Arial" w:hAnsi="Arial" w:cs="Arial"/>
        </w:rPr>
        <w:t>й отоплением – 96,6%.</w:t>
      </w:r>
    </w:p>
    <w:p w14:paraId="16C343C4" w14:textId="7BE00536" w:rsidR="005037E7" w:rsidRPr="000028A1" w:rsidRDefault="005037E7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 xml:space="preserve">В районе действуют три общеобразовательные </w:t>
      </w:r>
      <w:r w:rsidR="0021293C">
        <w:rPr>
          <w:rFonts w:ascii="Arial" w:hAnsi="Arial" w:cs="Arial"/>
        </w:rPr>
        <w:t>учреждения</w:t>
      </w:r>
      <w:bookmarkStart w:id="0" w:name="_GoBack"/>
      <w:bookmarkEnd w:id="0"/>
      <w:r w:rsidRPr="000028A1">
        <w:rPr>
          <w:rFonts w:ascii="Arial" w:hAnsi="Arial" w:cs="Arial"/>
        </w:rPr>
        <w:t xml:space="preserve">, где в 2023 году проходили обучение 547 школьников. </w:t>
      </w:r>
      <w:r w:rsidR="00534707" w:rsidRPr="000028A1">
        <w:rPr>
          <w:rFonts w:ascii="Arial" w:hAnsi="Arial" w:cs="Arial"/>
        </w:rPr>
        <w:t>Есть три детских сада, Центр дополнительного образования детей и детско-юношеская спортивная школа.</w:t>
      </w:r>
    </w:p>
    <w:p w14:paraId="292AF57D" w14:textId="5313B54E" w:rsidR="00AC0BF6" w:rsidRPr="000028A1" w:rsidRDefault="00AC0BF6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 xml:space="preserve">В Саскылахе действует центральная районная больница, рассчитанная на 22 койко-места. Здесь работают 9 врачей различных специальностей. </w:t>
      </w:r>
    </w:p>
    <w:p w14:paraId="6A74D713" w14:textId="7E4EDAD1" w:rsidR="00511872" w:rsidRPr="000028A1" w:rsidRDefault="00AD31FD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>По роду основной деятельности Анабарский улус является сельскохо</w:t>
      </w:r>
      <w:r w:rsidRPr="000028A1">
        <w:rPr>
          <w:rFonts w:ascii="Arial" w:hAnsi="Arial" w:cs="Arial"/>
        </w:rPr>
        <w:softHyphen/>
        <w:t xml:space="preserve">зяйственным. Традиционно жители улуса занимаются оленеводством, охотничьим промыслом и рыболовством. </w:t>
      </w:r>
      <w:r w:rsidR="00BB7BB0" w:rsidRPr="000028A1">
        <w:rPr>
          <w:rFonts w:ascii="Arial" w:hAnsi="Arial" w:cs="Arial"/>
        </w:rPr>
        <w:t>Н</w:t>
      </w:r>
      <w:r w:rsidR="009342C4" w:rsidRPr="000028A1">
        <w:rPr>
          <w:rFonts w:ascii="Arial" w:hAnsi="Arial" w:cs="Arial"/>
        </w:rPr>
        <w:t xml:space="preserve">а 1 января </w:t>
      </w:r>
      <w:r w:rsidR="00E35A04" w:rsidRPr="000028A1">
        <w:rPr>
          <w:rFonts w:ascii="Arial" w:hAnsi="Arial" w:cs="Arial"/>
        </w:rPr>
        <w:t>202</w:t>
      </w:r>
      <w:r w:rsidR="009342C4" w:rsidRPr="000028A1">
        <w:rPr>
          <w:rFonts w:ascii="Arial" w:hAnsi="Arial" w:cs="Arial"/>
        </w:rPr>
        <w:t>4</w:t>
      </w:r>
      <w:r w:rsidR="00E35A04" w:rsidRPr="000028A1">
        <w:rPr>
          <w:rFonts w:ascii="Arial" w:hAnsi="Arial" w:cs="Arial"/>
        </w:rPr>
        <w:t xml:space="preserve"> год</w:t>
      </w:r>
      <w:r w:rsidR="009342C4" w:rsidRPr="000028A1">
        <w:rPr>
          <w:rFonts w:ascii="Arial" w:hAnsi="Arial" w:cs="Arial"/>
        </w:rPr>
        <w:t>а</w:t>
      </w:r>
      <w:r w:rsidR="00E35A04" w:rsidRPr="000028A1">
        <w:rPr>
          <w:rFonts w:ascii="Arial" w:hAnsi="Arial" w:cs="Arial"/>
        </w:rPr>
        <w:t xml:space="preserve"> </w:t>
      </w:r>
      <w:r w:rsidR="001A7E04" w:rsidRPr="000028A1">
        <w:rPr>
          <w:rFonts w:ascii="Arial" w:hAnsi="Arial" w:cs="Arial"/>
        </w:rPr>
        <w:t xml:space="preserve">в хозяйствах всех категорий здесь </w:t>
      </w:r>
      <w:r w:rsidR="00BF1BF5" w:rsidRPr="000028A1">
        <w:rPr>
          <w:rFonts w:ascii="Arial" w:hAnsi="Arial" w:cs="Arial"/>
        </w:rPr>
        <w:t>насчитывалось</w:t>
      </w:r>
      <w:r w:rsidR="001A7E04" w:rsidRPr="000028A1">
        <w:rPr>
          <w:rFonts w:ascii="Arial" w:hAnsi="Arial" w:cs="Arial"/>
        </w:rPr>
        <w:t xml:space="preserve"> </w:t>
      </w:r>
      <w:r w:rsidRPr="000028A1">
        <w:rPr>
          <w:rFonts w:ascii="Arial" w:hAnsi="Arial" w:cs="Arial"/>
        </w:rPr>
        <w:t>23889 северных</w:t>
      </w:r>
      <w:r w:rsidR="001A7E04" w:rsidRPr="000028A1">
        <w:rPr>
          <w:rFonts w:ascii="Arial" w:hAnsi="Arial" w:cs="Arial"/>
        </w:rPr>
        <w:t xml:space="preserve"> оленей</w:t>
      </w:r>
      <w:r w:rsidR="00BF1BF5" w:rsidRPr="000028A1">
        <w:rPr>
          <w:rFonts w:ascii="Arial" w:hAnsi="Arial" w:cs="Arial"/>
        </w:rPr>
        <w:t xml:space="preserve">. </w:t>
      </w:r>
      <w:r w:rsidR="00C37747" w:rsidRPr="000028A1">
        <w:rPr>
          <w:rFonts w:ascii="Arial" w:hAnsi="Arial" w:cs="Arial"/>
        </w:rPr>
        <w:t>П</w:t>
      </w:r>
      <w:r w:rsidRPr="000028A1">
        <w:rPr>
          <w:rFonts w:ascii="Arial" w:hAnsi="Arial" w:cs="Arial"/>
        </w:rPr>
        <w:t>о поголовью оленей</w:t>
      </w:r>
      <w:r w:rsidR="00C37747" w:rsidRPr="000028A1">
        <w:rPr>
          <w:rFonts w:ascii="Arial" w:hAnsi="Arial" w:cs="Arial"/>
        </w:rPr>
        <w:t xml:space="preserve"> улус</w:t>
      </w:r>
      <w:r w:rsidRPr="000028A1">
        <w:rPr>
          <w:rFonts w:ascii="Arial" w:hAnsi="Arial" w:cs="Arial"/>
        </w:rPr>
        <w:t xml:space="preserve"> в республике</w:t>
      </w:r>
      <w:r w:rsidR="00C37747" w:rsidRPr="000028A1">
        <w:rPr>
          <w:rFonts w:ascii="Arial" w:hAnsi="Arial" w:cs="Arial"/>
        </w:rPr>
        <w:t xml:space="preserve"> занимает второе место</w:t>
      </w:r>
      <w:r w:rsidRPr="000028A1">
        <w:rPr>
          <w:rFonts w:ascii="Arial" w:hAnsi="Arial" w:cs="Arial"/>
        </w:rPr>
        <w:t xml:space="preserve"> после Усть-Янского улуса (32756 оленей). Также в районе разводят лошадей.</w:t>
      </w:r>
    </w:p>
    <w:p w14:paraId="54DB2A6D" w14:textId="2F3B2FDC" w:rsidR="007E4514" w:rsidRPr="000028A1" w:rsidRDefault="00F763F4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 xml:space="preserve">В 2023 году </w:t>
      </w:r>
      <w:r w:rsidR="002C47F6" w:rsidRPr="000028A1">
        <w:rPr>
          <w:rFonts w:ascii="Arial" w:hAnsi="Arial" w:cs="Arial"/>
        </w:rPr>
        <w:t xml:space="preserve">в </w:t>
      </w:r>
      <w:r w:rsidR="00EC75E2" w:rsidRPr="000028A1">
        <w:rPr>
          <w:rFonts w:ascii="Arial" w:hAnsi="Arial" w:cs="Arial"/>
        </w:rPr>
        <w:t xml:space="preserve">Анабарском </w:t>
      </w:r>
      <w:r w:rsidR="002C47F6" w:rsidRPr="000028A1">
        <w:rPr>
          <w:rFonts w:ascii="Arial" w:hAnsi="Arial" w:cs="Arial"/>
        </w:rPr>
        <w:t>районе</w:t>
      </w:r>
      <w:r w:rsidRPr="000028A1">
        <w:rPr>
          <w:rFonts w:ascii="Arial" w:hAnsi="Arial" w:cs="Arial"/>
        </w:rPr>
        <w:t xml:space="preserve"> произве</w:t>
      </w:r>
      <w:r w:rsidR="002C47F6" w:rsidRPr="000028A1">
        <w:rPr>
          <w:rFonts w:ascii="Arial" w:hAnsi="Arial" w:cs="Arial"/>
        </w:rPr>
        <w:t>ли</w:t>
      </w:r>
      <w:r w:rsidRPr="000028A1">
        <w:rPr>
          <w:rFonts w:ascii="Arial" w:hAnsi="Arial" w:cs="Arial"/>
        </w:rPr>
        <w:t xml:space="preserve"> </w:t>
      </w:r>
      <w:r w:rsidR="00B679F8" w:rsidRPr="000028A1">
        <w:rPr>
          <w:rFonts w:ascii="Arial" w:hAnsi="Arial" w:cs="Arial"/>
        </w:rPr>
        <w:t>продукции сельского хозяйства на 230,9 млн рублей.</w:t>
      </w:r>
      <w:r w:rsidR="00511872" w:rsidRPr="000028A1">
        <w:rPr>
          <w:rFonts w:ascii="Arial" w:hAnsi="Arial" w:cs="Arial"/>
        </w:rPr>
        <w:t xml:space="preserve"> </w:t>
      </w:r>
      <w:r w:rsidR="00E3477D" w:rsidRPr="000028A1">
        <w:rPr>
          <w:rFonts w:ascii="Arial" w:hAnsi="Arial" w:cs="Arial"/>
        </w:rPr>
        <w:t xml:space="preserve">Объем всех </w:t>
      </w:r>
      <w:r w:rsidR="00EC5834" w:rsidRPr="000028A1">
        <w:rPr>
          <w:rFonts w:ascii="Arial" w:hAnsi="Arial" w:cs="Arial"/>
        </w:rPr>
        <w:t xml:space="preserve">реализованных </w:t>
      </w:r>
      <w:r w:rsidR="00E3477D" w:rsidRPr="000028A1">
        <w:rPr>
          <w:rFonts w:ascii="Arial" w:hAnsi="Arial" w:cs="Arial"/>
        </w:rPr>
        <w:t xml:space="preserve">продовольственных товаров </w:t>
      </w:r>
      <w:r w:rsidR="00EC75E2" w:rsidRPr="000028A1">
        <w:rPr>
          <w:rFonts w:ascii="Arial" w:hAnsi="Arial" w:cs="Arial"/>
        </w:rPr>
        <w:t>достиг</w:t>
      </w:r>
      <w:r w:rsidR="009342C4" w:rsidRPr="000028A1">
        <w:rPr>
          <w:rFonts w:ascii="Arial" w:hAnsi="Arial" w:cs="Arial"/>
        </w:rPr>
        <w:t xml:space="preserve"> </w:t>
      </w:r>
      <w:r w:rsidR="00E3477D" w:rsidRPr="000028A1">
        <w:rPr>
          <w:rFonts w:ascii="Arial" w:hAnsi="Arial" w:cs="Arial"/>
        </w:rPr>
        <w:t>518</w:t>
      </w:r>
      <w:r w:rsidR="009342C4" w:rsidRPr="000028A1">
        <w:rPr>
          <w:rFonts w:ascii="Arial" w:hAnsi="Arial" w:cs="Arial"/>
        </w:rPr>
        <w:t>,</w:t>
      </w:r>
      <w:r w:rsidR="00E3477D" w:rsidRPr="000028A1">
        <w:rPr>
          <w:rFonts w:ascii="Arial" w:hAnsi="Arial" w:cs="Arial"/>
        </w:rPr>
        <w:t>4</w:t>
      </w:r>
      <w:r w:rsidR="009342C4" w:rsidRPr="000028A1">
        <w:rPr>
          <w:rFonts w:ascii="Arial" w:hAnsi="Arial" w:cs="Arial"/>
        </w:rPr>
        <w:t xml:space="preserve"> млн рублей.</w:t>
      </w:r>
      <w:r w:rsidR="002C47F6" w:rsidRPr="000028A1">
        <w:rPr>
          <w:rFonts w:ascii="Arial" w:hAnsi="Arial" w:cs="Arial"/>
        </w:rPr>
        <w:t xml:space="preserve"> </w:t>
      </w:r>
    </w:p>
    <w:p w14:paraId="027281BA" w14:textId="79C12147" w:rsidR="009342C4" w:rsidRPr="000028A1" w:rsidRDefault="00EC75E2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>2,3 млрд рублей и</w:t>
      </w:r>
      <w:r w:rsidR="007E4514" w:rsidRPr="000028A1">
        <w:rPr>
          <w:rFonts w:ascii="Arial" w:hAnsi="Arial" w:cs="Arial"/>
        </w:rPr>
        <w:t>нвестици</w:t>
      </w:r>
      <w:r w:rsidRPr="000028A1">
        <w:rPr>
          <w:rFonts w:ascii="Arial" w:hAnsi="Arial" w:cs="Arial"/>
        </w:rPr>
        <w:t>й</w:t>
      </w:r>
      <w:r w:rsidR="007E4514" w:rsidRPr="000028A1">
        <w:rPr>
          <w:rFonts w:ascii="Arial" w:hAnsi="Arial" w:cs="Arial"/>
        </w:rPr>
        <w:t xml:space="preserve"> </w:t>
      </w:r>
      <w:r w:rsidRPr="000028A1">
        <w:rPr>
          <w:rFonts w:ascii="Arial" w:hAnsi="Arial" w:cs="Arial"/>
        </w:rPr>
        <w:t>привлечены</w:t>
      </w:r>
      <w:r w:rsidR="00EC5834" w:rsidRPr="000028A1">
        <w:rPr>
          <w:rFonts w:ascii="Arial" w:hAnsi="Arial" w:cs="Arial"/>
        </w:rPr>
        <w:t xml:space="preserve"> в 2023 году</w:t>
      </w:r>
      <w:r w:rsidRPr="000028A1">
        <w:rPr>
          <w:rFonts w:ascii="Arial" w:hAnsi="Arial" w:cs="Arial"/>
        </w:rPr>
        <w:t xml:space="preserve"> в основной капитал (без учета субъектов малого предпринимательства). </w:t>
      </w:r>
      <w:r w:rsidR="007E4514" w:rsidRPr="000028A1">
        <w:rPr>
          <w:rFonts w:ascii="Arial" w:hAnsi="Arial" w:cs="Arial"/>
        </w:rPr>
        <w:t xml:space="preserve">Грузооборот </w:t>
      </w:r>
      <w:r w:rsidRPr="000028A1">
        <w:rPr>
          <w:rFonts w:ascii="Arial" w:hAnsi="Arial" w:cs="Arial"/>
        </w:rPr>
        <w:t>составил</w:t>
      </w:r>
      <w:r w:rsidR="007E4514" w:rsidRPr="000028A1">
        <w:rPr>
          <w:rFonts w:ascii="Arial" w:hAnsi="Arial" w:cs="Arial"/>
        </w:rPr>
        <w:t xml:space="preserve"> 15126,5 тыс. тонно-км. </w:t>
      </w:r>
    </w:p>
    <w:p w14:paraId="0D1F2C54" w14:textId="47BAD94A" w:rsidR="0064202C" w:rsidRPr="000028A1" w:rsidRDefault="009C66D2" w:rsidP="000028A1">
      <w:pPr>
        <w:pStyle w:val="a3"/>
        <w:spacing w:line="276" w:lineRule="auto"/>
        <w:ind w:firstLine="708"/>
        <w:jc w:val="both"/>
        <w:rPr>
          <w:rFonts w:ascii="Arial" w:hAnsi="Arial" w:cs="Arial"/>
        </w:rPr>
      </w:pPr>
      <w:r w:rsidRPr="000028A1">
        <w:rPr>
          <w:rFonts w:ascii="Arial" w:hAnsi="Arial" w:cs="Arial"/>
        </w:rPr>
        <w:t xml:space="preserve">Ведущим промышленным предприятием Анабарского улуса является </w:t>
      </w:r>
      <w:r w:rsidRPr="000028A1">
        <w:rPr>
          <w:rStyle w:val="af"/>
          <w:rFonts w:ascii="Arial" w:hAnsi="Arial" w:cs="Arial"/>
          <w:b w:val="0"/>
          <w:bCs w:val="0"/>
        </w:rPr>
        <w:t>АО «Алмазы Анабара»,</w:t>
      </w:r>
      <w:r w:rsidR="0064202C" w:rsidRPr="000028A1">
        <w:rPr>
          <w:rStyle w:val="af"/>
          <w:rFonts w:ascii="Arial" w:hAnsi="Arial" w:cs="Arial"/>
          <w:b w:val="0"/>
          <w:bCs w:val="0"/>
        </w:rPr>
        <w:t xml:space="preserve"> </w:t>
      </w:r>
      <w:r w:rsidRPr="000028A1">
        <w:rPr>
          <w:rStyle w:val="af"/>
          <w:rFonts w:ascii="Arial" w:hAnsi="Arial" w:cs="Arial"/>
          <w:b w:val="0"/>
          <w:bCs w:val="0"/>
        </w:rPr>
        <w:t>занима</w:t>
      </w:r>
      <w:r w:rsidR="0064202C" w:rsidRPr="000028A1">
        <w:rPr>
          <w:rStyle w:val="af"/>
          <w:rFonts w:ascii="Arial" w:hAnsi="Arial" w:cs="Arial"/>
          <w:b w:val="0"/>
          <w:bCs w:val="0"/>
        </w:rPr>
        <w:t>ющееся</w:t>
      </w:r>
      <w:r w:rsidRPr="000028A1">
        <w:rPr>
          <w:rStyle w:val="af"/>
          <w:rFonts w:ascii="Arial" w:hAnsi="Arial" w:cs="Arial"/>
          <w:b w:val="0"/>
          <w:bCs w:val="0"/>
        </w:rPr>
        <w:t xml:space="preserve"> добычей алмазов на россыпных месторождениях</w:t>
      </w:r>
      <w:r w:rsidR="000B5785" w:rsidRPr="000028A1">
        <w:rPr>
          <w:rStyle w:val="af"/>
          <w:rFonts w:ascii="Arial" w:hAnsi="Arial" w:cs="Arial"/>
          <w:b w:val="0"/>
          <w:bCs w:val="0"/>
        </w:rPr>
        <w:t>. А</w:t>
      </w:r>
      <w:r w:rsidRPr="000028A1">
        <w:rPr>
          <w:rFonts w:ascii="Arial" w:hAnsi="Arial" w:cs="Arial"/>
        </w:rPr>
        <w:t>бсолютное большинство работников</w:t>
      </w:r>
      <w:r w:rsidR="000B5785" w:rsidRPr="000028A1">
        <w:rPr>
          <w:rFonts w:ascii="Arial" w:hAnsi="Arial" w:cs="Arial"/>
        </w:rPr>
        <w:t xml:space="preserve"> предприятия</w:t>
      </w:r>
      <w:r w:rsidRPr="000028A1">
        <w:rPr>
          <w:rFonts w:ascii="Arial" w:hAnsi="Arial" w:cs="Arial"/>
        </w:rPr>
        <w:t xml:space="preserve"> –</w:t>
      </w:r>
      <w:r w:rsidR="000B5785" w:rsidRPr="000028A1">
        <w:rPr>
          <w:rFonts w:ascii="Arial" w:hAnsi="Arial" w:cs="Arial"/>
        </w:rPr>
        <w:t xml:space="preserve"> </w:t>
      </w:r>
      <w:r w:rsidRPr="000028A1">
        <w:rPr>
          <w:rFonts w:ascii="Arial" w:hAnsi="Arial" w:cs="Arial"/>
        </w:rPr>
        <w:t>жители Якутии</w:t>
      </w:r>
      <w:r w:rsidR="0064202C" w:rsidRPr="000028A1">
        <w:rPr>
          <w:rFonts w:ascii="Arial" w:hAnsi="Arial" w:cs="Arial"/>
        </w:rPr>
        <w:t xml:space="preserve">, в том числе из арктических районов. Предприятие оказывает социальную </w:t>
      </w:r>
      <w:r w:rsidR="00AC0BF6" w:rsidRPr="000028A1">
        <w:rPr>
          <w:rFonts w:ascii="Arial" w:hAnsi="Arial" w:cs="Arial"/>
        </w:rPr>
        <w:t>поддержку</w:t>
      </w:r>
      <w:r w:rsidR="0064202C" w:rsidRPr="000028A1">
        <w:rPr>
          <w:rFonts w:ascii="Arial" w:hAnsi="Arial" w:cs="Arial"/>
        </w:rPr>
        <w:t xml:space="preserve"> северных улусам, где ведет разработки – Анабарскому, Оленекскому</w:t>
      </w:r>
      <w:r w:rsidR="00AC0BF6" w:rsidRPr="000028A1">
        <w:rPr>
          <w:rFonts w:ascii="Arial" w:hAnsi="Arial" w:cs="Arial"/>
        </w:rPr>
        <w:t>, Булунскому, Жиганскому и Эвено-Бытантайскому.</w:t>
      </w:r>
      <w:r w:rsidR="0064202C" w:rsidRPr="000028A1">
        <w:rPr>
          <w:rFonts w:ascii="Arial" w:hAnsi="Arial" w:cs="Arial"/>
        </w:rPr>
        <w:t xml:space="preserve"> </w:t>
      </w:r>
    </w:p>
    <w:p w14:paraId="7081F60E" w14:textId="77777777" w:rsidR="00420920" w:rsidRPr="000028A1" w:rsidRDefault="00420920" w:rsidP="000028A1">
      <w:pPr>
        <w:pStyle w:val="a3"/>
        <w:spacing w:line="276" w:lineRule="auto"/>
        <w:jc w:val="both"/>
        <w:rPr>
          <w:rFonts w:ascii="Arial" w:hAnsi="Arial" w:cs="Arial"/>
        </w:rPr>
      </w:pPr>
    </w:p>
    <w:p w14:paraId="32D43DE4" w14:textId="2F5E7B83" w:rsidR="0065523D" w:rsidRDefault="0065523D" w:rsidP="009C66D2">
      <w:pPr>
        <w:pStyle w:val="a3"/>
        <w:spacing w:line="360" w:lineRule="auto"/>
        <w:jc w:val="both"/>
      </w:pPr>
    </w:p>
    <w:p w14:paraId="56B512E6" w14:textId="7BA2F83D" w:rsidR="009C66D2" w:rsidRDefault="009C66D2" w:rsidP="009C66D2">
      <w:pPr>
        <w:pStyle w:val="a3"/>
        <w:spacing w:line="360" w:lineRule="auto"/>
        <w:jc w:val="both"/>
      </w:pPr>
    </w:p>
    <w:p w14:paraId="5778B586" w14:textId="4CD8C207" w:rsidR="0065523D" w:rsidRDefault="0065523D" w:rsidP="009C66D2">
      <w:pPr>
        <w:pStyle w:val="a3"/>
        <w:spacing w:line="360" w:lineRule="auto"/>
        <w:jc w:val="both"/>
      </w:pPr>
    </w:p>
    <w:p w14:paraId="6E84A038" w14:textId="625F979C" w:rsidR="0065523D" w:rsidRPr="0065523D" w:rsidRDefault="0065523D" w:rsidP="009C66D2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Лю Д.Д.</w:t>
      </w:r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028A1"/>
    <w:rsid w:val="00064B03"/>
    <w:rsid w:val="000655E4"/>
    <w:rsid w:val="0007493F"/>
    <w:rsid w:val="000B5785"/>
    <w:rsid w:val="00140790"/>
    <w:rsid w:val="00147587"/>
    <w:rsid w:val="00181B10"/>
    <w:rsid w:val="001A7E04"/>
    <w:rsid w:val="001D62E1"/>
    <w:rsid w:val="001F1E14"/>
    <w:rsid w:val="002039BF"/>
    <w:rsid w:val="0021293C"/>
    <w:rsid w:val="002545B6"/>
    <w:rsid w:val="002C47F6"/>
    <w:rsid w:val="00316CC6"/>
    <w:rsid w:val="003322E7"/>
    <w:rsid w:val="00370D24"/>
    <w:rsid w:val="003B586E"/>
    <w:rsid w:val="003C50B6"/>
    <w:rsid w:val="00420920"/>
    <w:rsid w:val="004D5079"/>
    <w:rsid w:val="004F357F"/>
    <w:rsid w:val="004F4859"/>
    <w:rsid w:val="005037E7"/>
    <w:rsid w:val="00511872"/>
    <w:rsid w:val="00534707"/>
    <w:rsid w:val="00540219"/>
    <w:rsid w:val="00582089"/>
    <w:rsid w:val="0059605D"/>
    <w:rsid w:val="005D3902"/>
    <w:rsid w:val="005F75F9"/>
    <w:rsid w:val="006134C6"/>
    <w:rsid w:val="00630034"/>
    <w:rsid w:val="006373F4"/>
    <w:rsid w:val="0064202C"/>
    <w:rsid w:val="0065523D"/>
    <w:rsid w:val="0069350B"/>
    <w:rsid w:val="00706DDD"/>
    <w:rsid w:val="00720FA3"/>
    <w:rsid w:val="00724061"/>
    <w:rsid w:val="00767271"/>
    <w:rsid w:val="00794C8C"/>
    <w:rsid w:val="007E4514"/>
    <w:rsid w:val="007E47CC"/>
    <w:rsid w:val="008118DA"/>
    <w:rsid w:val="008255B1"/>
    <w:rsid w:val="00846665"/>
    <w:rsid w:val="00871621"/>
    <w:rsid w:val="00881F1D"/>
    <w:rsid w:val="008A31A2"/>
    <w:rsid w:val="00913C35"/>
    <w:rsid w:val="0092204B"/>
    <w:rsid w:val="009342C4"/>
    <w:rsid w:val="009454E6"/>
    <w:rsid w:val="009578D7"/>
    <w:rsid w:val="00981479"/>
    <w:rsid w:val="009C66D2"/>
    <w:rsid w:val="00A11518"/>
    <w:rsid w:val="00AA0772"/>
    <w:rsid w:val="00AA5308"/>
    <w:rsid w:val="00AC0BF6"/>
    <w:rsid w:val="00AD31FD"/>
    <w:rsid w:val="00B15A30"/>
    <w:rsid w:val="00B177FF"/>
    <w:rsid w:val="00B600D5"/>
    <w:rsid w:val="00B679F8"/>
    <w:rsid w:val="00B942BD"/>
    <w:rsid w:val="00BA6CA7"/>
    <w:rsid w:val="00BB7BB0"/>
    <w:rsid w:val="00BD6D37"/>
    <w:rsid w:val="00BF1BF5"/>
    <w:rsid w:val="00BF555D"/>
    <w:rsid w:val="00C37747"/>
    <w:rsid w:val="00C467CC"/>
    <w:rsid w:val="00C57D52"/>
    <w:rsid w:val="00C97A2D"/>
    <w:rsid w:val="00CA40D9"/>
    <w:rsid w:val="00CB58BF"/>
    <w:rsid w:val="00CF4DB1"/>
    <w:rsid w:val="00D042C0"/>
    <w:rsid w:val="00D1182C"/>
    <w:rsid w:val="00D36327"/>
    <w:rsid w:val="00D63102"/>
    <w:rsid w:val="00D867AF"/>
    <w:rsid w:val="00DA649F"/>
    <w:rsid w:val="00DB6761"/>
    <w:rsid w:val="00DC33DC"/>
    <w:rsid w:val="00DD40A3"/>
    <w:rsid w:val="00DE3126"/>
    <w:rsid w:val="00E3477D"/>
    <w:rsid w:val="00E35A04"/>
    <w:rsid w:val="00E745E0"/>
    <w:rsid w:val="00E831EB"/>
    <w:rsid w:val="00EC5834"/>
    <w:rsid w:val="00EC75E2"/>
    <w:rsid w:val="00F46CEC"/>
    <w:rsid w:val="00F479BB"/>
    <w:rsid w:val="00F66113"/>
    <w:rsid w:val="00F763F4"/>
    <w:rsid w:val="00F84E37"/>
    <w:rsid w:val="00F855E7"/>
    <w:rsid w:val="00F857F2"/>
    <w:rsid w:val="00FB4AF5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ody Text"/>
    <w:basedOn w:val="a"/>
    <w:link w:val="ac"/>
    <w:uiPriority w:val="99"/>
    <w:unhideWhenUsed/>
    <w:rsid w:val="00F46CE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6CEC"/>
  </w:style>
  <w:style w:type="paragraph" w:styleId="ad">
    <w:name w:val="Body Text First Indent"/>
    <w:basedOn w:val="ab"/>
    <w:link w:val="ae"/>
    <w:uiPriority w:val="99"/>
    <w:semiHidden/>
    <w:unhideWhenUsed/>
    <w:rsid w:val="00F46CEC"/>
    <w:pPr>
      <w:spacing w:after="160"/>
      <w:ind w:firstLine="360"/>
    </w:pPr>
  </w:style>
  <w:style w:type="character" w:customStyle="1" w:styleId="ae">
    <w:name w:val="Красная строка Знак"/>
    <w:basedOn w:val="ac"/>
    <w:link w:val="ad"/>
    <w:uiPriority w:val="99"/>
    <w:semiHidden/>
    <w:rsid w:val="00F46CEC"/>
  </w:style>
  <w:style w:type="character" w:customStyle="1" w:styleId="af">
    <w:name w:val="Выделение жирным"/>
    <w:qFormat/>
    <w:rsid w:val="00F46CEC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4209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2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4_&#1075;&#1086;&#10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A36B-C67C-4738-A8A7-8D6FF195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28</cp:revision>
  <cp:lastPrinted>2024-11-15T02:38:00Z</cp:lastPrinted>
  <dcterms:created xsi:type="dcterms:W3CDTF">2024-11-13T00:10:00Z</dcterms:created>
  <dcterms:modified xsi:type="dcterms:W3CDTF">2024-11-15T08:12:00Z</dcterms:modified>
</cp:coreProperties>
</file>